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2B" w:rsidRDefault="00721E2B" w:rsidP="00721E2B">
      <w:pPr>
        <w:ind w:firstLine="567"/>
        <w:rPr>
          <w:b/>
          <w:szCs w:val="28"/>
          <w:lang w:val="kk-KZ"/>
        </w:rPr>
      </w:pPr>
      <w:r w:rsidRPr="001F36D0">
        <w:rPr>
          <w:b/>
          <w:szCs w:val="28"/>
          <w:lang w:val="kk-KZ"/>
        </w:rPr>
        <w:t xml:space="preserve">6 </w:t>
      </w:r>
      <w:r>
        <w:rPr>
          <w:b/>
          <w:szCs w:val="28"/>
          <w:lang w:val="kk-KZ"/>
        </w:rPr>
        <w:t>лаборатория</w:t>
      </w:r>
      <w:r w:rsidRPr="003F5AE3">
        <w:rPr>
          <w:b/>
          <w:szCs w:val="28"/>
          <w:lang w:val="kk-KZ"/>
        </w:rPr>
        <w:t>.</w:t>
      </w:r>
      <w:r w:rsidRPr="001F36D0">
        <w:rPr>
          <w:b/>
          <w:szCs w:val="28"/>
          <w:lang w:val="kk-KZ"/>
        </w:rPr>
        <w:t xml:space="preserve"> Репортаж – тележурналистиканың  жетекші жанры.</w:t>
      </w:r>
    </w:p>
    <w:p w:rsidR="00721E2B" w:rsidRPr="001F36D0" w:rsidRDefault="00721E2B" w:rsidP="00721E2B">
      <w:pPr>
        <w:ind w:firstLine="567"/>
        <w:rPr>
          <w:b/>
          <w:szCs w:val="28"/>
          <w:lang w:val="kk-KZ"/>
        </w:rPr>
      </w:pPr>
    </w:p>
    <w:p w:rsidR="00721E2B" w:rsidRPr="001F36D0" w:rsidRDefault="00721E2B" w:rsidP="00721E2B">
      <w:pPr>
        <w:ind w:firstLine="567"/>
        <w:jc w:val="both"/>
        <w:rPr>
          <w:szCs w:val="28"/>
          <w:lang w:val="kk-KZ"/>
        </w:rPr>
      </w:pPr>
      <w:r w:rsidRPr="001F36D0">
        <w:rPr>
          <w:szCs w:val="28"/>
          <w:lang w:val="kk-KZ"/>
        </w:rPr>
        <w:t>Репортаждық – теледидардың имманенттi қасиеті. Хабар жүргiзу әдiсіне қарай, бекiту әдiсіне қарай және дыбыстық бақылап отырудың ерекшеліктеріне қарай репортаждардың түрлері. Жанрдың типологиялық ерекшеліктері. Телерепортаждың, оның түрі мен типологиялық белгілерінің талаптарына жауап беретін айқын құралдары. Қойылым репортажындағы «араңдатуш</w:t>
      </w:r>
      <w:bookmarkStart w:id="0" w:name="_GoBack"/>
      <w:bookmarkEnd w:id="0"/>
      <w:r w:rsidRPr="001F36D0">
        <w:rPr>
          <w:szCs w:val="28"/>
          <w:lang w:val="kk-KZ"/>
        </w:rPr>
        <w:t>ылық ахуалдар».</w:t>
      </w:r>
    </w:p>
    <w:p w:rsidR="00721E2B" w:rsidRPr="00721E2B" w:rsidRDefault="00721E2B" w:rsidP="00721E2B">
      <w:pPr>
        <w:ind w:firstLine="709"/>
        <w:jc w:val="right"/>
        <w:rPr>
          <w:b/>
          <w:szCs w:val="28"/>
          <w:lang w:val="kk-KZ"/>
        </w:rPr>
      </w:pPr>
      <w:r w:rsidRPr="00721E2B">
        <w:rPr>
          <w:b/>
          <w:szCs w:val="28"/>
          <w:lang w:val="kk-KZ"/>
        </w:rPr>
        <w:t xml:space="preserve">                                                              2 сағат</w:t>
      </w:r>
    </w:p>
    <w:p w:rsidR="002F3DA8" w:rsidRDefault="00721E2B"/>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8E"/>
    <w:rsid w:val="00347127"/>
    <w:rsid w:val="00387592"/>
    <w:rsid w:val="00721E2B"/>
    <w:rsid w:val="00F9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F3743-DE8D-4EAE-B045-C02D0A5E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E2B"/>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2016-09-23T03:34:00Z</dcterms:created>
  <dcterms:modified xsi:type="dcterms:W3CDTF">2016-09-23T03:34:00Z</dcterms:modified>
</cp:coreProperties>
</file>